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stream-lib 2.6.0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2011 Clearspring Technologies</w:t>
      </w:r>
    </w:p>
    <w:p>
      <w:pPr>
        <w:spacing w:line="420" w:lineRule="exact"/>
      </w:pPr>
      <w:r>
        <w:rPr>
          <w:rStyle w:val="a0"/>
          <w:rFonts w:ascii="Consolas" w:hAnsi="Consolas"/>
          <w:sz w:val="18"/>
        </w:rPr>
        <w:t>Copyright (C) 2012 Clearspring Technologies, Inc.</w:t>
      </w:r>
    </w:p>
    <w:p>
      <w:pPr>
        <w:spacing w:line="420" w:lineRule="exact"/>
      </w:pPr>
      <w:r>
        <w:rPr>
          <w:rStyle w:val="a0"/>
          <w:rFonts w:ascii="Consolas" w:hAnsi="Consolas"/>
          <w:sz w:val="18"/>
        </w:rPr>
        <w:t>Copyright (C) 2011 Clearspring Technologies, Inc.</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